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Mobia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Gilde Healthcare Holding B.V.</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NETHERLANDS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2,088,560.00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2,088,560.00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2,088,560.00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Cooperatieve Gilde Healthcare VG VI U.A.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2,088,560.00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2,088,560.00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2,088,560.00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Gilde Healthcare VI Management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2,088,560.00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2,088,560.00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2,088,560.00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Manapouri B.V. (100% owned by Edwin de Graaf</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2,088,560.00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2,088,560.00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2,088,560.00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Martemanshurk B.V. (100% owned by Pieter van der Meer)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NETHERLANDS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2,088,560.00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2,088,560.00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spacing w:after="0" w:line="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2,088,560.00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Mobia Medical,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2802 Flintrock Trace, Suite 226, Austin, Texas 78738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ectPr>
          <w:pgSz w:w="11900" w:h="16844" w:orient="portrait"/>
          <w:cols w:equalWidth="0" w:num="1">
            <w:col w:w="11120"/>
          </w:cols>
          <w:pgMar w:left="360" w:top="355" w:right="41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21"/>
          <w:szCs w:val="21"/>
          <w:color w:val="auto"/>
        </w:rPr>
        <w:t>Gilde Healthcare Holding B.V. Cooperatieve Gilde Healthcare VG VI U.A. Gilde Healthcare VI Management B.V. Manapouri B.V. (100% owned by Edwin de Graaf) Martemanshurk B.V. (100% owned by Pieter van der Meer)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The principal business office of each of the reporting persons is: c/o Gilde Healthcare Holding B.V., Stadsplateau 36, Utrecht, P7, 3521 AZ, The Netherlands</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the reporting persons is organized and based in the Netherlands.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ectPr>
          <w:pgSz w:w="11900" w:h="16844" w:orient="portrait"/>
          <w:cols w:equalWidth="0" w:num="2">
            <w:col w:w="620" w:space="300"/>
            <w:col w:w="10200"/>
          </w:cols>
          <w:pgMar w:left="360" w:top="355" w:right="419" w:bottom="0" w:gutter="0" w:footer="0" w:header="0"/>
          <w:type w:val="continuous"/>
        </w:sect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Gilde Healthcare Holding B.V.: 2,088,560 shares Cooperatieve Gilde Healthcare VG VI U.A.: 2,088,560 shares Gilde</w:t>
      </w:r>
    </w:p>
    <w:p>
      <w:pPr>
        <w:spacing w:after="0" w:line="2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Healthcare VI Management B.V.: 2,088,560 shares Manapouri B.V. (100% owned by Edwin de Graaf): 2,088,560</w:t>
      </w:r>
    </w:p>
    <w:p>
      <w:pPr>
        <w:sectPr>
          <w:pgSz w:w="11900" w:h="16844" w:orient="portrait"/>
          <w:cols w:equalWidth="0" w:num="1">
            <w:col w:w="11120"/>
          </w:cols>
          <w:pgMar w:left="360" w:top="355" w:right="419" w:bottom="0" w:gutter="0" w:footer="0" w:header="0"/>
          <w:type w:val="continuous"/>
        </w:sectPr>
      </w:pPr>
    </w:p>
    <w:bookmarkStart w:id="5" w:name="page6"/>
    <w:bookmarkEnd w:id="5"/>
    <w:p>
      <w:pPr>
        <w:spacing w:after="0" w:line="49" w:lineRule="exact"/>
        <w:rPr>
          <w:sz w:val="20"/>
          <w:szCs w:val="20"/>
          <w:color w:val="auto"/>
        </w:rPr>
      </w:pPr>
    </w:p>
    <w:p>
      <w:pPr>
        <w:ind w:left="920" w:right="40"/>
        <w:spacing w:after="0" w:line="235" w:lineRule="auto"/>
        <w:rPr>
          <w:sz w:val="20"/>
          <w:szCs w:val="20"/>
          <w:color w:val="auto"/>
        </w:rPr>
      </w:pPr>
      <w:r>
        <w:rPr>
          <w:rFonts w:ascii="Times New Roman" w:cs="Times New Roman" w:eastAsia="Times New Roman" w:hAnsi="Times New Roman"/>
          <w:sz w:val="22"/>
          <w:szCs w:val="22"/>
          <w:color w:val="auto"/>
        </w:rPr>
        <w:t>shares Martemanshurk B.V. (100% owned by Pieter van der Meer): 2,088,560 shares 2,088,560 shares are held of record by Cooperatieve Gilde Healthcare VG VI U.A. Gilde Healthcare VI Management B.V. is the managing director of Cooperatieve Gilde Healthcare VG VI U.A. and has sole voting and dispositive power with respect to the shares. Gilde Healthcare VI Management B.V. is owned by Gilde Healthcare Holding B.V. The managing directors of Gilde Healthcare Holding B.V. are Manapouri B.V. (of which Edwin de Graaf is the owner and managing director) and Martemanshurk B.V. (of which Pieter van der Meer is the owner and managing director). Each of Messrs. de Graaf and van der Meer disclaims beneficial ownership of the shares except to the extent of their pecuniary interest therein.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Gilde Healthcare Holding B.V.: 6.3% Cooperatieve Gilde Healthcare VG VI U.A.: 6.3% Gilde Healthcare VI</w:t>
      </w:r>
    </w:p>
    <w:p>
      <w:pPr>
        <w:spacing w:after="0" w:line="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B.V.: 6.3% Manapouri B.V. (100% owned by Edwin de Graaf): 6.3% Martemanshurk B.V. (100%</w:t>
      </w:r>
    </w:p>
    <w:p>
      <w:pPr>
        <w:ind w:left="92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owned by Pieter van der Meer): 6.3% These percentages are based on 33,085,391 shares of the Issuer's common stock outstanding as of May 11, 2026, following the closing of the Issuer's initial public offering of its common stock, as reported by the Issuer in its prospectus filed with the Securities and Exchange Commission on May 8, 2026. %</w:t>
      </w:r>
    </w:p>
    <w:p>
      <w:pPr>
        <w:spacing w:after="0" w:line="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Gilde Healthcare Holding B.V.: 0 shares Cooperatieve Gilde Healthcare VG VI U.A.: 0 shares Gilde Healthcare VI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Management B.V.: 0 shares Manapouri B.V. (100% owned by Edwin de Graaf): 0 shares Martemanshurk B.V. (100%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 Pieter van der Meer): 0 shares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Gilde Healthcare Holding B.V.: 2,088,560 shares Cooperatieve Gilde Healthcare VG VI U.A.: 2,088,560 shares Gilde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Healthcare VI Management B.V.: 2,088,560 shares Manapouri B.V. (100% owned by Edwin de Graaf): 2,088,560</w:t>
      </w:r>
    </w:p>
    <w:p>
      <w:pPr>
        <w:spacing w:after="0"/>
        <w:rPr>
          <w:sz w:val="20"/>
          <w:szCs w:val="20"/>
          <w:color w:val="auto"/>
        </w:rPr>
      </w:pPr>
      <w:r>
        <w:rPr>
          <w:rFonts w:ascii="Times New Roman" w:cs="Times New Roman" w:eastAsia="Times New Roman" w:hAnsi="Times New Roman"/>
          <w:sz w:val="22"/>
          <w:szCs w:val="22"/>
          <w:color w:val="auto"/>
        </w:rPr>
        <w:t>shares Martemanshurk B.V. (100% owned by Pieter van der Meer): 2,088,560 shares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Gilde Healthcare Holding B.V.: 0 shares Cooperatieve Gilde Healthcare VG VI U.A.: 0 shares Gilde Healthcare VI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Management B.V.: 0 shares Manapouri B.V. (100% owned by Edwin de Graaf): 0 shares Martemanshurk B.V. (100%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 Pieter van der Meer): 0 shares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Gilde Healthcare Holding B.V.: 2,088,560 shares Cooperatieve Gilde Healthcare VG VI U.A.: 2,088,560 shares Gilde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Healthcare VI Management B.V.: 2,088,560 shares Manapouri B.V. (100% owned by Edwin de Graaf): 2,088,560</w:t>
      </w:r>
    </w:p>
    <w:p>
      <w:pPr>
        <w:spacing w:after="0"/>
        <w:rPr>
          <w:sz w:val="20"/>
          <w:szCs w:val="20"/>
          <w:color w:val="auto"/>
        </w:rPr>
      </w:pPr>
      <w:r>
        <w:rPr>
          <w:rFonts w:ascii="Times New Roman" w:cs="Times New Roman" w:eastAsia="Times New Roman" w:hAnsi="Times New Roman"/>
          <w:sz w:val="22"/>
          <w:szCs w:val="22"/>
          <w:color w:val="auto"/>
        </w:rPr>
        <w:t>shares Martemanshurk B.V. (100% owned by Pieter van der Meer): 2,088,560 shares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Gilde Healthcare Holding B.V.</w:t>
      </w:r>
    </w:p>
    <w:p>
      <w:pPr>
        <w:sectPr>
          <w:pgSz w:w="11900" w:h="16887" w:orient="portrait"/>
          <w:cols w:equalWidth="0" w:num="1">
            <w:col w:w="11140"/>
          </w:cols>
          <w:pgMar w:left="360" w:top="111" w:right="399" w:bottom="0" w:gutter="0" w:footer="0" w:header="0"/>
          <w:type w:val="continuous"/>
        </w:sectPr>
      </w:pPr>
    </w:p>
    <w:bookmarkStart w:id="6" w:name="page7"/>
    <w:bookmarkEnd w:id="6"/>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Edwin de Graaf</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Cooperatieve Gilde Healthcare VG VI U.A.</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Edwin de Graaf</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Managing Director of Gilde Healthcare VI</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Management B.V., its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Gilde Healthcare VI Management B.V.</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Edwin de Graaf</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Manapouri B.V. (100% owned by Edwin de Graaf</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Edwin de Graaf</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Martemanshurk B.V. (100% owned by Pieter van der Meer)</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Pieter van der Meer</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99.1 Joint Filing Agreement, as required by Rule 13d-1(k)(1) under the Securities Exchange Act of 1934, as amended.</w:t>
      </w:r>
    </w:p>
    <w:sectPr>
      <w:pgSz w:w="11900" w:h="16838" w:orient="portrait"/>
      <w:cols w:equalWidth="0" w:num="1">
        <w:col w:w="10920"/>
      </w:cols>
      <w:pgMar w:left="360" w:top="26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2026-05-15T15:16:51Z</dcterms:created>
  <dcterms:modified xsi:type="dcterms:W3CDTF">2026-05-15T15:16:51Z</dcterms:modified>
</cp:coreProperties>
</file>